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C3" w:rsidRDefault="00AC53C3">
      <w:pPr>
        <w:pStyle w:val="Textoindependiente"/>
        <w:spacing w:before="1"/>
        <w:rPr>
          <w:rFonts w:ascii="Times New Roman"/>
          <w:sz w:val="18"/>
        </w:rPr>
      </w:pPr>
    </w:p>
    <w:p w:rsidR="00AC53C3" w:rsidRDefault="007A75B3">
      <w:pPr>
        <w:pStyle w:val="Textoindependiente"/>
        <w:tabs>
          <w:tab w:val="left" w:pos="6767"/>
        </w:tabs>
        <w:spacing w:before="56"/>
        <w:ind w:left="102"/>
      </w:pPr>
      <w:r>
        <w:rPr>
          <w:noProof/>
          <w:lang w:val="es-MX" w:eastAsia="es-MX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3709028</wp:posOffset>
            </wp:positionH>
            <wp:positionV relativeFrom="paragraph">
              <wp:posOffset>-130836</wp:posOffset>
            </wp:positionV>
            <wp:extent cx="238518" cy="296562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18" cy="29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San</w:t>
      </w:r>
      <w:r>
        <w:rPr>
          <w:spacing w:val="-2"/>
        </w:rPr>
        <w:t xml:space="preserve"> </w:t>
      </w:r>
      <w:r>
        <w:t>Andrés</w:t>
      </w:r>
      <w:r>
        <w:tab/>
        <w:t>“Educando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Crecer”</w:t>
      </w: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097"/>
      </w:tblGrid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Nombre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Profesor</w:t>
            </w:r>
          </w:p>
        </w:tc>
        <w:tc>
          <w:tcPr>
            <w:tcW w:w="6097" w:type="dxa"/>
          </w:tcPr>
          <w:p w:rsidR="00AC53C3" w:rsidRPr="008A6504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A6504">
              <w:rPr>
                <w:sz w:val="28"/>
                <w:szCs w:val="28"/>
              </w:rPr>
              <w:t>Pedro</w:t>
            </w:r>
            <w:r w:rsidRPr="008A6504">
              <w:rPr>
                <w:spacing w:val="-2"/>
                <w:sz w:val="28"/>
                <w:szCs w:val="28"/>
              </w:rPr>
              <w:t xml:space="preserve"> </w:t>
            </w:r>
            <w:r w:rsidRPr="008A6504">
              <w:rPr>
                <w:sz w:val="28"/>
                <w:szCs w:val="28"/>
              </w:rPr>
              <w:t>Carmona</w:t>
            </w:r>
            <w:r w:rsidRPr="008A6504">
              <w:rPr>
                <w:spacing w:val="-3"/>
                <w:sz w:val="28"/>
                <w:szCs w:val="28"/>
              </w:rPr>
              <w:t xml:space="preserve"> </w:t>
            </w:r>
            <w:r w:rsidRPr="008A6504">
              <w:rPr>
                <w:sz w:val="28"/>
                <w:szCs w:val="28"/>
              </w:rPr>
              <w:t>Sandoval</w:t>
            </w:r>
            <w:r w:rsidR="008A6504" w:rsidRPr="008A6504">
              <w:rPr>
                <w:sz w:val="28"/>
                <w:szCs w:val="28"/>
              </w:rPr>
              <w:t>.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  <w:tc>
          <w:tcPr>
            <w:tcW w:w="6097" w:type="dxa"/>
          </w:tcPr>
          <w:p w:rsidR="00AC53C3" w:rsidRPr="008A6504" w:rsidRDefault="002E40F3" w:rsidP="00074022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Sex</w:t>
            </w:r>
            <w:r w:rsidR="007A75B3" w:rsidRPr="008A6504">
              <w:rPr>
                <w:sz w:val="28"/>
                <w:szCs w:val="28"/>
              </w:rPr>
              <w:t>to año</w:t>
            </w:r>
            <w:r w:rsidR="007A75B3" w:rsidRPr="008A6504">
              <w:rPr>
                <w:spacing w:val="-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Asignatura</w:t>
            </w:r>
          </w:p>
        </w:tc>
        <w:tc>
          <w:tcPr>
            <w:tcW w:w="6097" w:type="dxa"/>
          </w:tcPr>
          <w:p w:rsidR="00AC53C3" w:rsidRPr="008A6504" w:rsidRDefault="007A75B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8A6504">
              <w:rPr>
                <w:sz w:val="28"/>
                <w:szCs w:val="28"/>
              </w:rPr>
              <w:t>Matemática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246"/>
              <w:rPr>
                <w:b/>
                <w:sz w:val="36"/>
              </w:rPr>
            </w:pPr>
            <w:r>
              <w:rPr>
                <w:b/>
                <w:sz w:val="36"/>
              </w:rPr>
              <w:t>Evaluación (nombre de</w:t>
            </w:r>
            <w:r>
              <w:rPr>
                <w:b/>
                <w:spacing w:val="-80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unidad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 tema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</w:p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evaluar)</w:t>
            </w:r>
          </w:p>
        </w:tc>
        <w:tc>
          <w:tcPr>
            <w:tcW w:w="6097" w:type="dxa"/>
          </w:tcPr>
          <w:p w:rsidR="00AC53C3" w:rsidRPr="008A6504" w:rsidRDefault="002E40F3" w:rsidP="002E40F3">
            <w:pPr>
              <w:pStyle w:val="TableParagraph"/>
              <w:spacing w:line="265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Lenguaje algebraico.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Fecha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evaluación</w:t>
            </w:r>
          </w:p>
        </w:tc>
        <w:tc>
          <w:tcPr>
            <w:tcW w:w="6097" w:type="dxa"/>
          </w:tcPr>
          <w:p w:rsidR="00AC53C3" w:rsidRPr="008A6504" w:rsidRDefault="002E40F3" w:rsidP="009B2EA6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Enviar hasta el </w:t>
            </w:r>
            <w:r w:rsidR="004575FB">
              <w:rPr>
                <w:sz w:val="28"/>
                <w:szCs w:val="28"/>
              </w:rPr>
              <w:t>viernes</w:t>
            </w:r>
            <w:r w:rsidR="009B2EA6">
              <w:rPr>
                <w:sz w:val="28"/>
                <w:szCs w:val="28"/>
              </w:rPr>
              <w:t xml:space="preserve"> </w:t>
            </w:r>
            <w:r w:rsidR="004575FB">
              <w:rPr>
                <w:sz w:val="28"/>
                <w:szCs w:val="28"/>
              </w:rPr>
              <w:t>1</w:t>
            </w:r>
            <w:r w:rsidR="009B2EA6">
              <w:rPr>
                <w:sz w:val="28"/>
                <w:szCs w:val="28"/>
              </w:rPr>
              <w:t>9</w:t>
            </w:r>
            <w:r w:rsidR="007A75B3" w:rsidRPr="008A6504">
              <w:rPr>
                <w:spacing w:val="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de</w:t>
            </w:r>
            <w:r w:rsidR="007A75B3" w:rsidRPr="008A6504">
              <w:rPr>
                <w:spacing w:val="-2"/>
                <w:sz w:val="28"/>
                <w:szCs w:val="28"/>
              </w:rPr>
              <w:t xml:space="preserve"> </w:t>
            </w:r>
            <w:r w:rsidR="009B2EA6">
              <w:rPr>
                <w:spacing w:val="-2"/>
                <w:sz w:val="28"/>
                <w:szCs w:val="28"/>
              </w:rPr>
              <w:t>noviem</w:t>
            </w:r>
            <w:r w:rsidR="00EE581B" w:rsidRPr="008A6504">
              <w:rPr>
                <w:sz w:val="28"/>
                <w:szCs w:val="28"/>
              </w:rPr>
              <w:t>bre</w:t>
            </w:r>
            <w:r w:rsidR="00074022">
              <w:rPr>
                <w:sz w:val="28"/>
                <w:szCs w:val="28"/>
              </w:rPr>
              <w:t>.</w:t>
            </w:r>
            <w:r w:rsidR="00796B2C" w:rsidRPr="008A6504">
              <w:rPr>
                <w:sz w:val="28"/>
                <w:szCs w:val="28"/>
              </w:rPr>
              <w:t xml:space="preserve">  </w:t>
            </w:r>
          </w:p>
        </w:tc>
      </w:tr>
      <w:tr w:rsidR="00AC53C3">
        <w:trPr>
          <w:trHeight w:val="4271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C53C3" w:rsidRDefault="007A75B3">
            <w:pPr>
              <w:pStyle w:val="TableParagraph"/>
              <w:ind w:right="482"/>
              <w:rPr>
                <w:b/>
                <w:sz w:val="36"/>
              </w:rPr>
            </w:pPr>
            <w:r>
              <w:rPr>
                <w:b/>
                <w:sz w:val="36"/>
              </w:rPr>
              <w:t>Contenidos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y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Habilidades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evaluar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9B2EA6" w:rsidRPr="00074022" w:rsidRDefault="008A6504" w:rsidP="00074022">
            <w:pPr>
              <w:rPr>
                <w:sz w:val="28"/>
                <w:szCs w:val="28"/>
                <w:lang w:val="es-CL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C53C3" w:rsidRPr="002E40F3" w:rsidRDefault="002E40F3" w:rsidP="009B2EA6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2E40F3">
              <w:rPr>
                <w:b/>
                <w:sz w:val="28"/>
                <w:szCs w:val="28"/>
                <w:lang w:val="es-CL"/>
              </w:rPr>
              <w:t>OA 10</w:t>
            </w:r>
            <w:r w:rsidRPr="002E40F3">
              <w:rPr>
                <w:sz w:val="28"/>
                <w:szCs w:val="28"/>
                <w:lang w:val="es-CL"/>
              </w:rPr>
              <w:t>. Representar generalizaciones de relaciones entre números naturales, usando expresiones con letras y ecuaciones.</w:t>
            </w:r>
          </w:p>
          <w:p w:rsidR="008A6504" w:rsidRPr="008A6504" w:rsidRDefault="008A6504" w:rsidP="008A6504">
            <w:pPr>
              <w:pStyle w:val="TableParagraph"/>
              <w:ind w:left="0"/>
              <w:rPr>
                <w:sz w:val="28"/>
                <w:szCs w:val="28"/>
                <w:lang w:val="es-CL"/>
              </w:rPr>
            </w:pPr>
          </w:p>
          <w:p w:rsidR="00AC53C3" w:rsidRDefault="007A75B3">
            <w:pPr>
              <w:pStyle w:val="TableParagraph"/>
              <w:spacing w:before="191"/>
            </w:pPr>
            <w:r w:rsidRPr="008A6504">
              <w:rPr>
                <w:b/>
                <w:sz w:val="28"/>
                <w:szCs w:val="28"/>
              </w:rPr>
              <w:t>HABILIDADES</w:t>
            </w:r>
            <w:r w:rsidRPr="008A650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8A6504">
              <w:rPr>
                <w:b/>
                <w:sz w:val="28"/>
                <w:szCs w:val="28"/>
              </w:rPr>
              <w:t>:</w:t>
            </w:r>
            <w:r w:rsidRPr="00C131B8">
              <w:rPr>
                <w:spacing w:val="-3"/>
                <w:sz w:val="28"/>
                <w:szCs w:val="28"/>
              </w:rPr>
              <w:t xml:space="preserve"> </w:t>
            </w:r>
            <w:r w:rsidRPr="00C131B8">
              <w:rPr>
                <w:sz w:val="28"/>
                <w:szCs w:val="28"/>
              </w:rPr>
              <w:t>Representar</w:t>
            </w:r>
            <w:r w:rsidRPr="00C131B8">
              <w:rPr>
                <w:spacing w:val="-5"/>
                <w:sz w:val="28"/>
                <w:szCs w:val="28"/>
              </w:rPr>
              <w:t xml:space="preserve"> </w:t>
            </w:r>
            <w:r w:rsidRPr="00C131B8">
              <w:rPr>
                <w:sz w:val="28"/>
                <w:szCs w:val="28"/>
              </w:rPr>
              <w:t>y Resolver</w:t>
            </w:r>
            <w:r w:rsidRPr="00C131B8">
              <w:rPr>
                <w:spacing w:val="-3"/>
                <w:sz w:val="28"/>
                <w:szCs w:val="28"/>
              </w:rPr>
              <w:t xml:space="preserve"> </w:t>
            </w:r>
            <w:r w:rsidRPr="00C131B8">
              <w:rPr>
                <w:sz w:val="28"/>
                <w:szCs w:val="28"/>
              </w:rPr>
              <w:t>problemas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porcentual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relación a las pruebas definidas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  <w:tc>
          <w:tcPr>
            <w:tcW w:w="6097" w:type="dxa"/>
          </w:tcPr>
          <w:p w:rsidR="00AC53C3" w:rsidRDefault="004575FB">
            <w:pPr>
              <w:pStyle w:val="TableParagraph"/>
              <w:spacing w:line="265" w:lineRule="exact"/>
              <w:ind w:left="157"/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7A75B3" w:rsidRPr="008A6504">
              <w:rPr>
                <w:sz w:val="28"/>
                <w:szCs w:val="28"/>
              </w:rPr>
              <w:t>0</w:t>
            </w:r>
            <w:r w:rsidR="007A75B3" w:rsidRPr="008A6504">
              <w:rPr>
                <w:spacing w:val="-3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%</w:t>
            </w:r>
            <w:r w:rsidR="007A75B3" w:rsidRPr="008A6504">
              <w:rPr>
                <w:spacing w:val="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de las notas</w:t>
            </w:r>
            <w:r w:rsidR="007A75B3" w:rsidRPr="008A6504">
              <w:rPr>
                <w:spacing w:val="-3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de la</w:t>
            </w:r>
            <w:r w:rsidR="007A75B3" w:rsidRPr="008A6504">
              <w:rPr>
                <w:spacing w:val="-1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primera</w:t>
            </w:r>
            <w:r w:rsidR="007A75B3" w:rsidRPr="008A6504">
              <w:rPr>
                <w:spacing w:val="-3"/>
                <w:sz w:val="28"/>
                <w:szCs w:val="28"/>
              </w:rPr>
              <w:t xml:space="preserve"> </w:t>
            </w:r>
            <w:r w:rsidR="007A75B3" w:rsidRPr="008A6504">
              <w:rPr>
                <w:sz w:val="28"/>
                <w:szCs w:val="28"/>
              </w:rPr>
              <w:t>unidad</w:t>
            </w:r>
            <w:r w:rsidR="007A75B3">
              <w:t>.</w:t>
            </w:r>
          </w:p>
        </w:tc>
      </w:tr>
      <w:tr w:rsidR="00AC53C3">
        <w:trPr>
          <w:trHeight w:val="880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C53C3" w:rsidRDefault="007A75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C53C3" w:rsidRDefault="00AC53C3" w:rsidP="007A75B3">
            <w:pPr>
              <w:pStyle w:val="TableParagraph"/>
              <w:ind w:left="0"/>
            </w:pPr>
          </w:p>
        </w:tc>
      </w:tr>
    </w:tbl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"/>
        <w:rPr>
          <w:sz w:val="19"/>
        </w:rPr>
      </w:pPr>
    </w:p>
    <w:p w:rsidR="00AC53C3" w:rsidRDefault="007A75B3">
      <w:pPr>
        <w:pStyle w:val="Textoindependiente"/>
        <w:ind w:left="2156"/>
      </w:pPr>
      <w:r>
        <w:t>Unidad</w:t>
      </w:r>
      <w:r>
        <w:rPr>
          <w:spacing w:val="-1"/>
        </w:rPr>
        <w:t xml:space="preserve"> </w:t>
      </w:r>
      <w:r>
        <w:t>Técnico</w:t>
      </w:r>
      <w:r>
        <w:rPr>
          <w:spacing w:val="2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San Andrés</w:t>
      </w:r>
      <w:r>
        <w:rPr>
          <w:spacing w:val="1"/>
        </w:rPr>
        <w:t xml:space="preserve"> </w:t>
      </w:r>
      <w:r>
        <w:t>2021</w:t>
      </w:r>
    </w:p>
    <w:sectPr w:rsidR="00AC53C3">
      <w:type w:val="continuous"/>
      <w:pgSz w:w="12240" w:h="15840"/>
      <w:pgMar w:top="1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78B1"/>
    <w:multiLevelType w:val="hybridMultilevel"/>
    <w:tmpl w:val="6C32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C3"/>
    <w:rsid w:val="00074022"/>
    <w:rsid w:val="002E40F3"/>
    <w:rsid w:val="004575FB"/>
    <w:rsid w:val="00796B2C"/>
    <w:rsid w:val="007A75B3"/>
    <w:rsid w:val="008A6504"/>
    <w:rsid w:val="009B2EA6"/>
    <w:rsid w:val="00AC53C3"/>
    <w:rsid w:val="00C131B8"/>
    <w:rsid w:val="00E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FAB26"/>
  <w15:docId w15:val="{E06C9733-0DCB-4E07-BBE3-AA9BBE5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SanAndres01</cp:lastModifiedBy>
  <cp:revision>3</cp:revision>
  <dcterms:created xsi:type="dcterms:W3CDTF">2021-11-15T04:33:00Z</dcterms:created>
  <dcterms:modified xsi:type="dcterms:W3CDTF">2021-11-15T13:04:00Z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2021-05-03T00:00:00Z</vt:filetime>
  </property>
</Properties>
</file>